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9BD4" w14:textId="142956E3" w:rsidR="00EA72DE" w:rsidRDefault="00EA72DE" w:rsidP="00EA72DE">
      <w:pPr>
        <w:pStyle w:val="Fyrirsgn2"/>
        <w:jc w:val="center"/>
      </w:pPr>
      <w:r>
        <w:t>Að efla trú barna á eigin getu og virka þátttöku í leikskólastarfi</w:t>
      </w:r>
    </w:p>
    <w:p w14:paraId="4FD4478A" w14:textId="5675E43B" w:rsidR="00EA72DE" w:rsidRDefault="00EA72DE">
      <w:r>
        <w:t xml:space="preserve">1. Hvernig bregðast leikskólakennararnir við truflandi hegðun barna? Lítið sjálfstraust getur ýtt undir neikvæða truflandi hegðun. Ef barn trúir ekki á að það geti leyst verkefni þá sækist það oft eftir athygli frá kennara eða jafnöldrum með truflandi hegðun. Það á einnig við um barn sem gefst upp vegna skorts á úthaldi um leið og það bregður fyrir sig lærðu hjálparleysi með því að ákveða að geta ekki. </w:t>
      </w:r>
    </w:p>
    <w:p w14:paraId="4EA955D4" w14:textId="77777777" w:rsidR="00EA72DE" w:rsidRDefault="00EA72DE">
      <w:r>
        <w:t xml:space="preserve">2. Hvernig stuðla leikskólakennararnir að því að börnin nái árangri í verkefnum dagsins? Eftirfarandi leið er talin virka mjög vel til að kenna börnum að takast á við verkefni með aukinni færni, sjást dæmi um slík samskipti á milli barna og leikskólakennara: </w:t>
      </w:r>
    </w:p>
    <w:p w14:paraId="4BCDE341" w14:textId="59CD4454" w:rsidR="00EA72DE" w:rsidRDefault="00EA72DE" w:rsidP="00EA72DE">
      <w:pPr>
        <w:pStyle w:val="Mlsgreinlista"/>
        <w:numPr>
          <w:ilvl w:val="0"/>
          <w:numId w:val="2"/>
        </w:numPr>
      </w:pPr>
      <w:r>
        <w:t>Barnið horfir á leikskólakennarann leysa verkefnið á meðan hann orðar hvert skref fyrir sig</w:t>
      </w:r>
    </w:p>
    <w:p w14:paraId="202F26FB" w14:textId="52B02E28" w:rsidR="00EA72DE" w:rsidRDefault="00EA72DE" w:rsidP="00EA72DE">
      <w:pPr>
        <w:pStyle w:val="Mlsgreinlista"/>
        <w:numPr>
          <w:ilvl w:val="0"/>
          <w:numId w:val="2"/>
        </w:numPr>
      </w:pPr>
      <w:r>
        <w:t>Leikskólakennarinn gerir verkefnið með barninu um leið og hann orðar það sem verið er að gera</w:t>
      </w:r>
    </w:p>
    <w:p w14:paraId="2249A7E8" w14:textId="77777777" w:rsidR="00EA72DE" w:rsidRDefault="00EA72DE" w:rsidP="00EA72DE">
      <w:pPr>
        <w:pStyle w:val="Mlsgreinlista"/>
        <w:numPr>
          <w:ilvl w:val="0"/>
          <w:numId w:val="2"/>
        </w:numPr>
      </w:pPr>
      <w:r>
        <w:t xml:space="preserve">Barnið framkvæmir verkið og leikskólakennarinn aðstoðar í hverju þrepi sem barnið ræður ekki við </w:t>
      </w:r>
    </w:p>
    <w:p w14:paraId="7DBDC899" w14:textId="6D818F04" w:rsidR="00EA72DE" w:rsidRDefault="00EA72DE" w:rsidP="00EA72DE">
      <w:pPr>
        <w:pStyle w:val="Mlsgreinlista"/>
        <w:numPr>
          <w:ilvl w:val="0"/>
          <w:numId w:val="2"/>
        </w:numPr>
      </w:pPr>
      <w:r>
        <w:t xml:space="preserve">Leikskólakennarinn fylgist með barninu takast að framkvæma verkefnið á árangursríkan hátt og viðurkennir um leið framgöngu þess. </w:t>
      </w:r>
    </w:p>
    <w:p w14:paraId="42C6010F" w14:textId="77777777" w:rsidR="00EA72DE" w:rsidRDefault="00EA72DE">
      <w:r>
        <w:t xml:space="preserve">3. Sjáum við dæmi um það að önnur börn í barnahópnum ýti undir nýja færni og leiðbeini börnum á sama hátt og í dæmi 2? Talið er að um leið og þjálfaðir kennarar geti hjálpað börnum við að ná árangri séu jafnaldrar eða eldri börn sem kunna sömu aðferðir enn áhrifameiri. </w:t>
      </w:r>
    </w:p>
    <w:p w14:paraId="084CE8C2" w14:textId="77777777" w:rsidR="00EA72DE" w:rsidRDefault="00EA72DE">
      <w:r>
        <w:t xml:space="preserve">4. Hvernig nota leikskólakennararnir hrós? Er það innihaldsríkt eða innihaldslaust og beinist það að verkum barnanna og frammistöðu eða að öðrum þáttum? Hvernig viðurkenna leikskólakennararnir aukna færni barna sem ekki skilja mikla íslensku? Virkja leikskólakennararnir hin börnin í hópnum til að koma með jákvæðar athugasemdir um frammistöðu hvers annars? Nýta þeir eitthvað af eftirfarandi athugasemdum við að hrósa börnunum: </w:t>
      </w:r>
    </w:p>
    <w:p w14:paraId="0F35079A" w14:textId="5D8CB27C" w:rsidR="00EA72DE" w:rsidRDefault="00EA72DE" w:rsidP="00EA72DE">
      <w:pPr>
        <w:pStyle w:val="Mlsgreinlista"/>
        <w:numPr>
          <w:ilvl w:val="0"/>
          <w:numId w:val="2"/>
        </w:numPr>
      </w:pPr>
      <w:r>
        <w:t xml:space="preserve">Þú gast það </w:t>
      </w:r>
    </w:p>
    <w:p w14:paraId="1876F2DA" w14:textId="2BFAEF7F" w:rsidR="00EA72DE" w:rsidRDefault="00EA72DE" w:rsidP="00EA72DE">
      <w:pPr>
        <w:pStyle w:val="Mlsgreinlista"/>
        <w:numPr>
          <w:ilvl w:val="0"/>
          <w:numId w:val="2"/>
        </w:numPr>
      </w:pPr>
      <w:r>
        <w:t xml:space="preserve">Þegar eitt virkaði ekki reyndir þú annað og það gekk </w:t>
      </w:r>
    </w:p>
    <w:p w14:paraId="4A6E928C" w14:textId="010307E8" w:rsidR="00EA72DE" w:rsidRDefault="00EA72DE" w:rsidP="00EA72DE">
      <w:pPr>
        <w:pStyle w:val="Mlsgreinlista"/>
        <w:numPr>
          <w:ilvl w:val="0"/>
          <w:numId w:val="2"/>
        </w:numPr>
      </w:pPr>
      <w:r>
        <w:t xml:space="preserve">Þú reyndir og reyndir og loksins tókst þér það </w:t>
      </w:r>
    </w:p>
    <w:p w14:paraId="7F403B3E" w14:textId="0C16FB73" w:rsidR="00EA72DE" w:rsidRDefault="00EA72DE" w:rsidP="00EA72DE">
      <w:pPr>
        <w:pStyle w:val="Mlsgreinlista"/>
        <w:numPr>
          <w:ilvl w:val="0"/>
          <w:numId w:val="2"/>
        </w:numPr>
      </w:pPr>
      <w:r>
        <w:t xml:space="preserve">Það stoppar þig ekkert, þú ert svo ákveðin/n • Þú reynir áfram jafnvel þó að þetta sé mjög erfitt </w:t>
      </w:r>
    </w:p>
    <w:p w14:paraId="1AC7EB7E" w14:textId="3831F379" w:rsidR="00EA72DE" w:rsidRDefault="00EA72DE" w:rsidP="00EA72DE">
      <w:pPr>
        <w:pStyle w:val="Mlsgreinlista"/>
        <w:numPr>
          <w:ilvl w:val="0"/>
          <w:numId w:val="2"/>
        </w:numPr>
      </w:pPr>
      <w:r>
        <w:t xml:space="preserve">Það virkaði að þú beindir athygli þinni svona vel að verkefninu, núna náðir þú þessu. </w:t>
      </w:r>
    </w:p>
    <w:p w14:paraId="4AFAEE14" w14:textId="77777777" w:rsidR="00EA72DE" w:rsidRDefault="00EA72DE">
      <w:r>
        <w:t xml:space="preserve">5. Hvaða hlutverk hafa börnin á deildinni? Hafa þau tækifæri til að leggja á sig vinnu sem skiptir máli fyrir allan barnahópinn? Dæmi um hlutverk gætu verið: </w:t>
      </w:r>
    </w:p>
    <w:p w14:paraId="7BE63A6F" w14:textId="477CDDAE" w:rsidR="00EA72DE" w:rsidRDefault="00EA72DE" w:rsidP="00EA72DE">
      <w:pPr>
        <w:pStyle w:val="Mlsgreinlista"/>
        <w:numPr>
          <w:ilvl w:val="0"/>
          <w:numId w:val="2"/>
        </w:numPr>
      </w:pPr>
      <w:r>
        <w:t xml:space="preserve">Veðurfræðingur sem athugar hvernig veðrið er </w:t>
      </w:r>
    </w:p>
    <w:p w14:paraId="6304BF83" w14:textId="7906FA28" w:rsidR="00EA72DE" w:rsidRDefault="00EA72DE" w:rsidP="00EA72DE">
      <w:pPr>
        <w:pStyle w:val="Mlsgreinlista"/>
        <w:numPr>
          <w:ilvl w:val="0"/>
          <w:numId w:val="2"/>
        </w:numPr>
      </w:pPr>
      <w:r>
        <w:t xml:space="preserve">Ganga frá skónum í fataklefa </w:t>
      </w:r>
    </w:p>
    <w:p w14:paraId="0CF0E535" w14:textId="4AF1883E" w:rsidR="00EA72DE" w:rsidRDefault="00EA72DE" w:rsidP="00EA72DE">
      <w:pPr>
        <w:pStyle w:val="Mlsgreinlista"/>
        <w:numPr>
          <w:ilvl w:val="0"/>
          <w:numId w:val="2"/>
        </w:numPr>
      </w:pPr>
      <w:r>
        <w:t>Sækja matinn í hádeginu</w:t>
      </w:r>
    </w:p>
    <w:p w14:paraId="11792DFA" w14:textId="0EA98463" w:rsidR="00EA72DE" w:rsidRDefault="00EA72DE" w:rsidP="00EA72DE">
      <w:pPr>
        <w:pStyle w:val="Mlsgreinlista"/>
        <w:numPr>
          <w:ilvl w:val="0"/>
          <w:numId w:val="2"/>
        </w:numPr>
      </w:pPr>
      <w:r>
        <w:t xml:space="preserve">Hjálpa yngri börnunum að klæða sig </w:t>
      </w:r>
    </w:p>
    <w:p w14:paraId="2EDC9870" w14:textId="7538871B" w:rsidR="00EA72DE" w:rsidRDefault="00EA72DE" w:rsidP="00EA72DE">
      <w:pPr>
        <w:pStyle w:val="Mlsgreinlista"/>
        <w:numPr>
          <w:ilvl w:val="0"/>
          <w:numId w:val="2"/>
        </w:numPr>
      </w:pPr>
      <w:r>
        <w:t xml:space="preserve">Ganga frá og þvo pensla og annað eftir myndsköpun </w:t>
      </w:r>
    </w:p>
    <w:p w14:paraId="6ADAB906" w14:textId="3714DFD3" w:rsidR="00EA72DE" w:rsidRDefault="00EA72DE" w:rsidP="00EA72DE">
      <w:pPr>
        <w:pStyle w:val="Mlsgreinlista"/>
        <w:numPr>
          <w:ilvl w:val="0"/>
          <w:numId w:val="2"/>
        </w:numPr>
      </w:pPr>
      <w:r>
        <w:t xml:space="preserve">Ganga frá rusli, sópa eða annað í þeim dúr </w:t>
      </w:r>
    </w:p>
    <w:p w14:paraId="70391B5B" w14:textId="77777777" w:rsidR="00EA72DE" w:rsidRDefault="00EA72DE"/>
    <w:p w14:paraId="7FC6666D" w14:textId="01C7FCC7" w:rsidR="00EA72DE" w:rsidRDefault="00EA72DE">
      <w:r>
        <w:t xml:space="preserve">6. Ýtir umhverfi barnanna undir sjálfshjálp. Dæmi um slíkt er: </w:t>
      </w:r>
    </w:p>
    <w:p w14:paraId="3312DD6A" w14:textId="7646B5D5" w:rsidR="00EA72DE" w:rsidRDefault="00EA72DE" w:rsidP="00EA72DE">
      <w:pPr>
        <w:pStyle w:val="Mlsgreinlista"/>
        <w:numPr>
          <w:ilvl w:val="0"/>
          <w:numId w:val="2"/>
        </w:numPr>
      </w:pPr>
      <w:r>
        <w:t xml:space="preserve">Börnin geta sjálf hengt upp og gengið frá fötunum sínum, skammtað sér á diska, hellt í glasið, þvegið sér um hendur o.s.frv. </w:t>
      </w:r>
    </w:p>
    <w:p w14:paraId="200F542A" w14:textId="0129B267" w:rsidR="00EA72DE" w:rsidRDefault="00EA72DE" w:rsidP="00EA72DE">
      <w:pPr>
        <w:pStyle w:val="Mlsgreinlista"/>
        <w:numPr>
          <w:ilvl w:val="0"/>
          <w:numId w:val="2"/>
        </w:numPr>
      </w:pPr>
      <w:r>
        <w:lastRenderedPageBreak/>
        <w:t>Börnin geta náð sjálf í þann efnivið sem þau þurfa</w:t>
      </w:r>
    </w:p>
    <w:p w14:paraId="4B03CFDE" w14:textId="30A30E8D" w:rsidR="00EA72DE" w:rsidRDefault="00EA72DE" w:rsidP="00EA72DE">
      <w:pPr>
        <w:pStyle w:val="Mlsgreinlista"/>
        <w:numPr>
          <w:ilvl w:val="0"/>
          <w:numId w:val="2"/>
        </w:numPr>
      </w:pPr>
      <w:r>
        <w:t xml:space="preserve">Börnin læra að kveikja á tölvunni, geislaspilaranum eða öðrum þeim tækjum sem notuð eru á deildinni </w:t>
      </w:r>
    </w:p>
    <w:p w14:paraId="7CA31D5E" w14:textId="77777777" w:rsidR="00EA72DE" w:rsidRDefault="00EA72DE">
      <w:r>
        <w:t xml:space="preserve">6. Er lögð áhersla á samvinnu í barnahópnum? </w:t>
      </w:r>
    </w:p>
    <w:p w14:paraId="657F0821" w14:textId="31DEAB19" w:rsidR="00EA72DE" w:rsidRDefault="00EA72DE">
      <w:r>
        <w:t xml:space="preserve">7. Hvaða val hafa börnin um viðfangsefni og hvenær fá þau að velja? </w:t>
      </w:r>
    </w:p>
    <w:p w14:paraId="4656BBAB" w14:textId="086A63F2" w:rsidR="00EA72DE" w:rsidRDefault="00EA72DE"/>
    <w:p w14:paraId="3093B0F4" w14:textId="7C0F56CA" w:rsidR="00EA72DE" w:rsidRDefault="00EA72DE">
      <w:r>
        <w:t>Gátlistinn byggir á rannsókninni: Allt sem þú þorir ekki að tala um verða fordóma seinna meir; Rýnt í hlutverk leikskólakennara með fjölbreyttum barnahópi.</w:t>
      </w:r>
    </w:p>
    <w:p w14:paraId="7488DFB3" w14:textId="11C1C3FB" w:rsidR="00EA72DE" w:rsidRDefault="00EA72DE">
      <w:r>
        <w:t xml:space="preserve">Fríða B. Jónsdóttir (2011). </w:t>
      </w:r>
      <w:hyperlink r:id="rId5" w:history="1">
        <w:r w:rsidRPr="00FA768F">
          <w:rPr>
            <w:rStyle w:val="Tengill"/>
          </w:rPr>
          <w:t>https://skemman.is/bitstream/1946/10272/1/Fr%c3%ad%c3%b0a%20B.%20J%c3%b3nsd%c3%b3ttir%20M.Ed.%20ritger%c3%b0.pdf</w:t>
        </w:r>
      </w:hyperlink>
    </w:p>
    <w:p w14:paraId="20F43756" w14:textId="1CD083A5" w:rsidR="00EA72DE" w:rsidRDefault="00EA72DE"/>
    <w:p w14:paraId="06571A86" w14:textId="77777777" w:rsidR="00EA72DE" w:rsidRDefault="00EA72DE"/>
    <w:sectPr w:rsidR="00EA7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B9D"/>
    <w:multiLevelType w:val="hybridMultilevel"/>
    <w:tmpl w:val="F78C68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D9D7E19"/>
    <w:multiLevelType w:val="hybridMultilevel"/>
    <w:tmpl w:val="96F0E9F6"/>
    <w:lvl w:ilvl="0" w:tplc="A0FA0C7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463A721C"/>
    <w:multiLevelType w:val="hybridMultilevel"/>
    <w:tmpl w:val="EF2E461C"/>
    <w:lvl w:ilvl="0" w:tplc="A0FA0C7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55C77806"/>
    <w:multiLevelType w:val="hybridMultilevel"/>
    <w:tmpl w:val="A906DD62"/>
    <w:lvl w:ilvl="0" w:tplc="A0FA0C7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76BF5743"/>
    <w:multiLevelType w:val="hybridMultilevel"/>
    <w:tmpl w:val="8A34746E"/>
    <w:lvl w:ilvl="0" w:tplc="A0FA0C7E">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903612432">
    <w:abstractNumId w:val="0"/>
  </w:num>
  <w:num w:numId="2" w16cid:durableId="331563681">
    <w:abstractNumId w:val="4"/>
  </w:num>
  <w:num w:numId="3" w16cid:durableId="1265456658">
    <w:abstractNumId w:val="2"/>
  </w:num>
  <w:num w:numId="4" w16cid:durableId="1497767063">
    <w:abstractNumId w:val="1"/>
  </w:num>
  <w:num w:numId="5" w16cid:durableId="207666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E"/>
    <w:rsid w:val="004266B9"/>
    <w:rsid w:val="00D74416"/>
    <w:rsid w:val="00EA72D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2A86"/>
  <w15:chartTrackingRefBased/>
  <w15:docId w15:val="{296EB8C8-A8ED-49C4-BF1A-B30A39F4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2">
    <w:name w:val="heading 2"/>
    <w:basedOn w:val="Venjulegur"/>
    <w:next w:val="Venjulegur"/>
    <w:link w:val="Fyrirsgn2Staf"/>
    <w:uiPriority w:val="9"/>
    <w:unhideWhenUsed/>
    <w:qFormat/>
    <w:rsid w:val="00EA7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EA72DE"/>
    <w:pPr>
      <w:ind w:left="720"/>
      <w:contextualSpacing/>
    </w:pPr>
  </w:style>
  <w:style w:type="character" w:customStyle="1" w:styleId="Fyrirsgn2Staf">
    <w:name w:val="Fyrirsögn 2 Staf"/>
    <w:basedOn w:val="Sjlfgefinleturgermlsgreinar"/>
    <w:link w:val="Fyrirsgn2"/>
    <w:uiPriority w:val="9"/>
    <w:rsid w:val="00EA72DE"/>
    <w:rPr>
      <w:rFonts w:asciiTheme="majorHAnsi" w:eastAsiaTheme="majorEastAsia" w:hAnsiTheme="majorHAnsi" w:cstheme="majorBidi"/>
      <w:color w:val="2E74B5" w:themeColor="accent1" w:themeShade="BF"/>
      <w:sz w:val="26"/>
      <w:szCs w:val="26"/>
    </w:rPr>
  </w:style>
  <w:style w:type="character" w:styleId="Tengill">
    <w:name w:val="Hyperlink"/>
    <w:basedOn w:val="Sjlfgefinleturgermlsgreinar"/>
    <w:uiPriority w:val="99"/>
    <w:unhideWhenUsed/>
    <w:rsid w:val="00EA72DE"/>
    <w:rPr>
      <w:color w:val="0563C1" w:themeColor="hyperlink"/>
      <w:u w:val="single"/>
    </w:rPr>
  </w:style>
  <w:style w:type="character" w:styleId="Ekkileystrtilgreiningu">
    <w:name w:val="Unresolved Mention"/>
    <w:basedOn w:val="Sjlfgefinleturgermlsgreinar"/>
    <w:uiPriority w:val="99"/>
    <w:semiHidden/>
    <w:unhideWhenUsed/>
    <w:rsid w:val="00EA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emman.is/bitstream/1946/10272/1/Fr%c3%ad%c3%b0a%20B.%20J%c3%b3nsd%c3%b3ttir%20M.Ed.%20ritger%c3%b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2916</Characters>
  <Application>Microsoft Office Word</Application>
  <DocSecurity>0</DocSecurity>
  <Lines>24</Lines>
  <Paragraphs>6</Paragraphs>
  <ScaleCrop>false</ScaleCrop>
  <Company>Reykjavíkurborg</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Fríða Bjarney Jónsdóttir</dc:creator>
  <cp:keywords/>
  <dc:description/>
  <cp:lastModifiedBy>Fríða Bjarney Jónsdóttir</cp:lastModifiedBy>
  <cp:revision>1</cp:revision>
  <dcterms:created xsi:type="dcterms:W3CDTF">2023-02-25T12:56:00Z</dcterms:created>
  <dcterms:modified xsi:type="dcterms:W3CDTF">2023-02-25T13:06:00Z</dcterms:modified>
</cp:coreProperties>
</file>